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8F" w:rsidRPr="00F1794C" w:rsidRDefault="00134C8F" w:rsidP="00134C8F">
      <w:pPr>
        <w:rPr>
          <w:lang w:val="sr-Cyrl-CS"/>
        </w:rPr>
      </w:pPr>
      <w:r w:rsidRPr="00F1794C">
        <w:rPr>
          <w:lang w:val="ru-RU"/>
        </w:rPr>
        <w:t>________________________________________________________________________</w:t>
      </w:r>
    </w:p>
    <w:p w:rsidR="00134C8F" w:rsidRPr="00F1794C" w:rsidRDefault="00134C8F" w:rsidP="00134C8F">
      <w:pPr>
        <w:autoSpaceDE w:val="0"/>
        <w:autoSpaceDN w:val="0"/>
        <w:adjustRightInd w:val="0"/>
        <w:jc w:val="center"/>
        <w:rPr>
          <w:b/>
          <w:lang w:val="sr-Cyrl-CS"/>
        </w:rPr>
      </w:pPr>
      <w:r w:rsidRPr="00F1794C">
        <w:rPr>
          <w:b/>
          <w:lang w:val="sr-Cyrl-CS"/>
        </w:rPr>
        <w:t>ПРЕДШКОЛСКА УСТАНОВА</w:t>
      </w:r>
    </w:p>
    <w:p w:rsidR="00134C8F" w:rsidRPr="00F1794C" w:rsidRDefault="00134C8F" w:rsidP="00134C8F">
      <w:pPr>
        <w:autoSpaceDE w:val="0"/>
        <w:autoSpaceDN w:val="0"/>
        <w:adjustRightInd w:val="0"/>
        <w:jc w:val="center"/>
        <w:rPr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106680</wp:posOffset>
            </wp:positionV>
            <wp:extent cx="1132840" cy="723265"/>
            <wp:effectExtent l="1905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94C">
        <w:rPr>
          <w:b/>
          <w:lang w:val="sr-Cyrl-CS"/>
        </w:rPr>
        <w:t xml:space="preserve"> ЗРЕЊАНИН</w:t>
      </w:r>
    </w:p>
    <w:p w:rsidR="00134C8F" w:rsidRPr="0082429D" w:rsidRDefault="00DC28BA" w:rsidP="00134C8F">
      <w:pPr>
        <w:autoSpaceDE w:val="0"/>
        <w:autoSpaceDN w:val="0"/>
        <w:adjustRightInd w:val="0"/>
        <w:rPr>
          <w:lang w:val="sr-Cyrl-CS"/>
        </w:rPr>
      </w:pPr>
      <w:r>
        <w:rPr>
          <w:noProof/>
        </w:rPr>
        <w:pict>
          <v:line id="Straight Connector 3" o:spid="_x0000_s1027" style="position:absolute;flip:x;z-index:251661312;visibility:visible" from="421.5pt,107.2pt" to="423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" strokecolor="#5a5a5a"/>
        </w:pict>
      </w:r>
      <w:r w:rsidR="00134C8F">
        <w:rPr>
          <w:lang w:val="ru-RU"/>
        </w:rPr>
        <w:tab/>
      </w:r>
      <w:r w:rsidR="00134C8F">
        <w:rPr>
          <w:lang w:val="ru-RU"/>
        </w:rPr>
        <w:tab/>
      </w:r>
      <w:r w:rsidR="00134C8F">
        <w:rPr>
          <w:lang w:val="ru-RU"/>
        </w:rPr>
        <w:tab/>
      </w:r>
      <w:r w:rsidR="00134C8F">
        <w:rPr>
          <w:lang w:val="sr-Cyrl-CS"/>
        </w:rPr>
        <w:t xml:space="preserve">        Караџићева 3/а</w:t>
      </w:r>
      <w:r w:rsidR="00134C8F">
        <w:rPr>
          <w:lang w:val="sr-Latn-CS"/>
        </w:rPr>
        <w:t xml:space="preserve">, </w:t>
      </w:r>
      <w:r w:rsidR="00134C8F">
        <w:rPr>
          <w:lang w:val="sr-Cyrl-CS"/>
        </w:rPr>
        <w:t>телефони: 023/561-505, 530-602, 510-147</w:t>
      </w:r>
    </w:p>
    <w:p w:rsidR="00FE5AAF" w:rsidRPr="0056465C" w:rsidRDefault="00134C8F" w:rsidP="00134C8F">
      <w:pPr>
        <w:autoSpaceDE w:val="0"/>
        <w:autoSpaceDN w:val="0"/>
        <w:adjustRightInd w:val="0"/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</w:t>
      </w:r>
      <w:r w:rsidRPr="0061057B">
        <w:rPr>
          <w:lang w:val="sr-Cyrl-CS"/>
        </w:rPr>
        <w:t>Деловодни број</w:t>
      </w:r>
      <w:r w:rsidRPr="00776B32">
        <w:rPr>
          <w:lang w:val="sr-Cyrl-CS"/>
        </w:rPr>
        <w:t xml:space="preserve">: </w:t>
      </w:r>
      <w:r w:rsidR="007C2E4A" w:rsidRPr="00776B32">
        <w:t xml:space="preserve"> </w:t>
      </w:r>
      <w:r w:rsidR="0056465C" w:rsidRPr="0056465C">
        <w:t>1</w:t>
      </w:r>
      <w:r w:rsidR="005B2918">
        <w:t>262</w:t>
      </w:r>
    </w:p>
    <w:p w:rsidR="00134C8F" w:rsidRPr="0056465C" w:rsidRDefault="00134C8F" w:rsidP="00134C8F">
      <w:pPr>
        <w:autoSpaceDE w:val="0"/>
        <w:autoSpaceDN w:val="0"/>
        <w:adjustRightInd w:val="0"/>
        <w:rPr>
          <w:lang w:val="sr-Cyrl-CS"/>
        </w:rPr>
      </w:pPr>
      <w:r w:rsidRPr="0056465C">
        <w:rPr>
          <w:lang w:val="sr-Cyrl-CS"/>
        </w:rPr>
        <w:tab/>
      </w:r>
      <w:r w:rsidRPr="0056465C">
        <w:rPr>
          <w:lang w:val="sr-Cyrl-CS"/>
        </w:rPr>
        <w:tab/>
      </w:r>
      <w:r w:rsidRPr="0056465C">
        <w:rPr>
          <w:lang w:val="sr-Cyrl-CS"/>
        </w:rPr>
        <w:tab/>
        <w:t xml:space="preserve">        Датум: </w:t>
      </w:r>
      <w:r w:rsidR="005B2918">
        <w:t>21</w:t>
      </w:r>
      <w:r w:rsidR="00FE5AAF" w:rsidRPr="0056465C">
        <w:t>.0</w:t>
      </w:r>
      <w:r w:rsidR="004F7F5F" w:rsidRPr="0056465C">
        <w:t>2</w:t>
      </w:r>
      <w:r w:rsidR="009F2253" w:rsidRPr="0056465C">
        <w:t>.</w:t>
      </w:r>
      <w:r w:rsidRPr="0056465C">
        <w:rPr>
          <w:lang w:val="sr-Cyrl-CS"/>
        </w:rPr>
        <w:t>20</w:t>
      </w:r>
      <w:r w:rsidR="004C35C8" w:rsidRPr="0056465C">
        <w:t>2</w:t>
      </w:r>
      <w:r w:rsidR="004F7F5F" w:rsidRPr="0056465C">
        <w:t>2</w:t>
      </w:r>
      <w:r w:rsidRPr="0056465C">
        <w:rPr>
          <w:lang w:val="sr-Cyrl-CS"/>
        </w:rPr>
        <w:t xml:space="preserve"> г.</w:t>
      </w:r>
    </w:p>
    <w:p w:rsidR="00134C8F" w:rsidRDefault="00134C8F" w:rsidP="00134C8F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Матични број :08002304</w:t>
      </w:r>
    </w:p>
    <w:p w:rsidR="00134C8F" w:rsidRDefault="00134C8F" w:rsidP="00134C8F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ПИБ: 101164933</w:t>
      </w:r>
    </w:p>
    <w:p w:rsidR="00134C8F" w:rsidRPr="00F1794C" w:rsidRDefault="00134C8F" w:rsidP="00134C8F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Шифра делатности :8891</w:t>
      </w:r>
    </w:p>
    <w:p w:rsidR="00134C8F" w:rsidRPr="0061057B" w:rsidRDefault="00134C8F" w:rsidP="00134C8F">
      <w:pPr>
        <w:jc w:val="both"/>
      </w:pPr>
    </w:p>
    <w:p w:rsidR="00134C8F" w:rsidRDefault="00134C8F" w:rsidP="00134C8F">
      <w:pPr>
        <w:jc w:val="both"/>
        <w:rPr>
          <w:lang w:val="sr-Latn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54. Закона о јавним набавкама ( „Службени ласник РС“ бр. 124/12) а у вези са Одлуком о покретању поступка јавне набавке </w:t>
      </w:r>
      <w:r w:rsidR="00A34B62">
        <w:rPr>
          <w:lang w:val="sr-Cyrl-CS"/>
        </w:rPr>
        <w:t>добар</w:t>
      </w:r>
      <w:r w:rsidR="00953A01">
        <w:rPr>
          <w:lang w:val="sr-Cyrl-CS"/>
        </w:rPr>
        <w:t>а</w:t>
      </w:r>
      <w:r>
        <w:rPr>
          <w:lang w:val="sr-Cyrl-CS"/>
        </w:rPr>
        <w:t>-</w:t>
      </w:r>
      <w:r w:rsidRPr="00134C8F">
        <w:rPr>
          <w:b/>
          <w:lang w:val="sr-Cyrl-CS"/>
        </w:rPr>
        <w:t xml:space="preserve"> </w:t>
      </w:r>
      <w:r w:rsidR="002F7EC4">
        <w:rPr>
          <w:b/>
        </w:rPr>
        <w:t>МАТЕРИЈАЛ ЗА УГОСТИТЕЉСТВО</w:t>
      </w:r>
      <w:r>
        <w:rPr>
          <w:b/>
          <w:lang w:val="sr-Cyrl-CS"/>
        </w:rPr>
        <w:t xml:space="preserve"> </w:t>
      </w:r>
      <w:r w:rsidRPr="009F2253">
        <w:rPr>
          <w:lang w:val="sr-Cyrl-CS"/>
        </w:rPr>
        <w:t xml:space="preserve">број </w:t>
      </w:r>
      <w:r w:rsidR="0056465C" w:rsidRPr="0056465C">
        <w:t>1</w:t>
      </w:r>
      <w:r w:rsidR="005B2918">
        <w:t>261</w:t>
      </w:r>
      <w:r w:rsidR="001D477C" w:rsidRPr="0056465C">
        <w:t xml:space="preserve">  </w:t>
      </w:r>
      <w:r w:rsidR="007C2E4A" w:rsidRPr="0056465C">
        <w:t xml:space="preserve"> </w:t>
      </w:r>
      <w:r w:rsidRPr="0056465C">
        <w:rPr>
          <w:lang w:val="sr-Cyrl-CS"/>
        </w:rPr>
        <w:t xml:space="preserve">од </w:t>
      </w:r>
      <w:r w:rsidR="005B2918">
        <w:t>21</w:t>
      </w:r>
      <w:r w:rsidR="00FE5AAF" w:rsidRPr="0056465C">
        <w:t>.</w:t>
      </w:r>
      <w:r w:rsidR="00FE5AAF" w:rsidRPr="00FE5AAF">
        <w:t>0</w:t>
      </w:r>
      <w:r w:rsidR="004F7F5F">
        <w:t>2</w:t>
      </w:r>
      <w:r w:rsidR="0061057B" w:rsidRPr="0061057B">
        <w:t>.</w:t>
      </w:r>
      <w:r>
        <w:rPr>
          <w:lang w:val="sr-Cyrl-CS"/>
        </w:rPr>
        <w:t>20</w:t>
      </w:r>
      <w:r w:rsidR="004C35C8">
        <w:t>2</w:t>
      </w:r>
      <w:r w:rsidR="004F7F5F">
        <w:t>2</w:t>
      </w:r>
      <w:r>
        <w:rPr>
          <w:lang w:val="sr-Cyrl-CS"/>
        </w:rPr>
        <w:t xml:space="preserve"> године,</w:t>
      </w:r>
    </w:p>
    <w:p w:rsidR="00134C8F" w:rsidRDefault="00134C8F" w:rsidP="00134C8F">
      <w:pPr>
        <w:jc w:val="both"/>
        <w:rPr>
          <w:b/>
          <w:lang w:val="sr-Cyrl-CS"/>
        </w:rPr>
      </w:pPr>
    </w:p>
    <w:p w:rsidR="00134C8F" w:rsidRDefault="00134C8F" w:rsidP="00134C8F">
      <w:pPr>
        <w:jc w:val="both"/>
        <w:rPr>
          <w:b/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 xml:space="preserve">Наручилац 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>Доноси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B41E3B">
        <w:rPr>
          <w:b/>
          <w:lang w:val="sr-Cyrl-CS"/>
        </w:rPr>
        <w:t>РЕШЕЊЕ</w:t>
      </w:r>
    </w:p>
    <w:p w:rsidR="00134C8F" w:rsidRDefault="00134C8F" w:rsidP="00134C8F">
      <w:pPr>
        <w:jc w:val="both"/>
        <w:rPr>
          <w:b/>
          <w:lang w:val="sr-Cyrl-CS"/>
        </w:rPr>
      </w:pPr>
      <w:r w:rsidRPr="00B41E3B">
        <w:rPr>
          <w:b/>
          <w:lang w:val="sr-Cyrl-CS"/>
        </w:rPr>
        <w:t xml:space="preserve"> О ОБРАЗОВАЊУ КОМИСИЈЕ ЗА ЈАВНУ НАБАВКУ</w:t>
      </w:r>
      <w:r>
        <w:rPr>
          <w:lang w:val="sr-Cyrl-CS"/>
        </w:rPr>
        <w:t xml:space="preserve"> </w:t>
      </w:r>
      <w:r w:rsidR="00014B65">
        <w:rPr>
          <w:b/>
          <w:lang w:val="sr-Latn-CS"/>
        </w:rPr>
        <w:t>000</w:t>
      </w:r>
      <w:r w:rsidR="002F7EC4">
        <w:rPr>
          <w:b/>
        </w:rPr>
        <w:t>1</w:t>
      </w:r>
      <w:r w:rsidRPr="009F2253">
        <w:rPr>
          <w:b/>
          <w:lang w:val="sr-Latn-CS"/>
        </w:rPr>
        <w:t>/</w:t>
      </w:r>
      <w:r w:rsidRPr="00B41E3B">
        <w:rPr>
          <w:b/>
          <w:lang w:val="sr-Latn-CS"/>
        </w:rPr>
        <w:t>20</w:t>
      </w:r>
      <w:r w:rsidR="004C35C8">
        <w:rPr>
          <w:b/>
          <w:lang w:val="sr-Latn-CS"/>
        </w:rPr>
        <w:t>2</w:t>
      </w:r>
      <w:r w:rsidR="004F7F5F">
        <w:rPr>
          <w:b/>
          <w:lang w:val="sr-Latn-CS"/>
        </w:rPr>
        <w:t>2</w:t>
      </w:r>
      <w:r w:rsidRPr="00B41E3B">
        <w:rPr>
          <w:b/>
          <w:lang w:val="sr-Latn-CS"/>
        </w:rPr>
        <w:t xml:space="preserve"> </w:t>
      </w:r>
      <w:r w:rsidRPr="00B41E3B">
        <w:rPr>
          <w:b/>
          <w:lang w:val="sr-Cyrl-CS"/>
        </w:rPr>
        <w:t xml:space="preserve">– </w:t>
      </w:r>
      <w:r w:rsidR="002F7EC4">
        <w:rPr>
          <w:b/>
          <w:lang w:val="sr-Cyrl-CS"/>
        </w:rPr>
        <w:t>МАТЕРИЈАЛ ЗА УГОСТИТЕЉСТВО(партија 3-млеко и млечни производи и партија 10-природни сокови)</w:t>
      </w:r>
    </w:p>
    <w:p w:rsidR="00134C8F" w:rsidRDefault="00134C8F" w:rsidP="00134C8F">
      <w:pPr>
        <w:jc w:val="both"/>
        <w:rPr>
          <w:b/>
          <w:lang w:val="sr-Cyrl-CS"/>
        </w:rPr>
      </w:pPr>
    </w:p>
    <w:p w:rsidR="00134C8F" w:rsidRDefault="00134C8F" w:rsidP="00134C8F">
      <w:pPr>
        <w:jc w:val="both"/>
        <w:rPr>
          <w:b/>
          <w:lang w:val="sr-Cyrl-CS"/>
        </w:rPr>
      </w:pPr>
    </w:p>
    <w:p w:rsidR="00134C8F" w:rsidRPr="000F1646" w:rsidRDefault="00134C8F" w:rsidP="00134C8F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0F1646">
        <w:rPr>
          <w:lang w:val="sr-Cyrl-CS"/>
        </w:rPr>
        <w:t xml:space="preserve">1) Образује се Комисија </w:t>
      </w:r>
      <w:r>
        <w:rPr>
          <w:lang w:val="sr-Cyrl-CS"/>
        </w:rPr>
        <w:t>за јавну наб</w:t>
      </w:r>
      <w:r w:rsidR="00953A01">
        <w:rPr>
          <w:lang w:val="sr-Cyrl-CS"/>
        </w:rPr>
        <w:t>а</w:t>
      </w:r>
      <w:r>
        <w:rPr>
          <w:lang w:val="sr-Cyrl-CS"/>
        </w:rPr>
        <w:t xml:space="preserve">вку </w:t>
      </w:r>
      <w:r w:rsidR="00A34B62">
        <w:rPr>
          <w:lang w:val="sr-Cyrl-CS"/>
        </w:rPr>
        <w:t>добар</w:t>
      </w:r>
      <w:r w:rsidR="00953A01">
        <w:rPr>
          <w:lang w:val="sr-Cyrl-CS"/>
        </w:rPr>
        <w:t>а</w:t>
      </w:r>
      <w:r>
        <w:rPr>
          <w:lang w:val="sr-Cyrl-CS"/>
        </w:rPr>
        <w:t xml:space="preserve">- </w:t>
      </w:r>
      <w:r w:rsidR="002F7EC4">
        <w:rPr>
          <w:lang w:val="sr-Cyrl-CS"/>
        </w:rPr>
        <w:t>Материјал за угоститељство</w:t>
      </w:r>
      <w:r>
        <w:rPr>
          <w:lang w:val="sr-Cyrl-CS"/>
        </w:rPr>
        <w:t>.</w:t>
      </w:r>
    </w:p>
    <w:p w:rsidR="00134C8F" w:rsidRPr="000939EC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Процењена вредност јавне набавке, </w:t>
      </w:r>
      <w:r w:rsidRPr="000939EC">
        <w:rPr>
          <w:lang w:val="sr-Cyrl-CS"/>
        </w:rPr>
        <w:t xml:space="preserve">без ПДВ-а, износи </w:t>
      </w:r>
      <w:r w:rsidR="000939EC" w:rsidRPr="000939EC">
        <w:t>5</w:t>
      </w:r>
      <w:r w:rsidR="00A34B62" w:rsidRPr="000939EC">
        <w:t>.</w:t>
      </w:r>
      <w:r w:rsidR="000939EC" w:rsidRPr="000939EC">
        <w:t>089</w:t>
      </w:r>
      <w:r w:rsidR="00A34B62" w:rsidRPr="000939EC">
        <w:t>.</w:t>
      </w:r>
      <w:r w:rsidR="000939EC" w:rsidRPr="000939EC">
        <w:t>100</w:t>
      </w:r>
      <w:r w:rsidR="00A34B62" w:rsidRPr="000939EC">
        <w:t>,00</w:t>
      </w:r>
      <w:r w:rsidRPr="000939EC">
        <w:rPr>
          <w:lang w:val="sr-Cyrl-CS"/>
        </w:rPr>
        <w:t xml:space="preserve"> динара.</w:t>
      </w:r>
    </w:p>
    <w:p w:rsidR="002F7EC4" w:rsidRPr="000939EC" w:rsidRDefault="00CA43BF" w:rsidP="00134C8F">
      <w:pPr>
        <w:jc w:val="both"/>
        <w:rPr>
          <w:lang w:val="sr-Cyrl-CS"/>
        </w:rPr>
      </w:pPr>
      <w:r w:rsidRPr="000939EC">
        <w:rPr>
          <w:lang w:val="sr-Cyrl-CS"/>
        </w:rPr>
        <w:t xml:space="preserve">За партију бр.3 износи </w:t>
      </w:r>
      <w:r w:rsidR="000939EC" w:rsidRPr="000939EC">
        <w:t>4.775</w:t>
      </w:r>
      <w:r w:rsidRPr="000939EC">
        <w:rPr>
          <w:lang w:val="sr-Cyrl-CS"/>
        </w:rPr>
        <w:t>.</w:t>
      </w:r>
      <w:r w:rsidR="000939EC" w:rsidRPr="000939EC">
        <w:t>5</w:t>
      </w:r>
      <w:r w:rsidRPr="000939EC">
        <w:rPr>
          <w:lang w:val="sr-Cyrl-CS"/>
        </w:rPr>
        <w:t>00,00</w:t>
      </w:r>
    </w:p>
    <w:p w:rsidR="00CA43BF" w:rsidRPr="000939EC" w:rsidRDefault="00CA43BF" w:rsidP="00134C8F">
      <w:pPr>
        <w:jc w:val="both"/>
        <w:rPr>
          <w:lang w:val="sr-Cyrl-CS"/>
        </w:rPr>
      </w:pPr>
      <w:r w:rsidRPr="000939EC">
        <w:rPr>
          <w:lang w:val="sr-Cyrl-CS"/>
        </w:rPr>
        <w:t xml:space="preserve">За партију бр.10 износи </w:t>
      </w:r>
      <w:r w:rsidR="0056465C" w:rsidRPr="000939EC">
        <w:t>313</w:t>
      </w:r>
      <w:r w:rsidRPr="000939EC">
        <w:rPr>
          <w:lang w:val="sr-Cyrl-CS"/>
        </w:rPr>
        <w:t>.</w:t>
      </w:r>
      <w:r w:rsidR="0056465C" w:rsidRPr="000939EC">
        <w:t>6</w:t>
      </w:r>
      <w:r w:rsidRPr="000939EC">
        <w:rPr>
          <w:lang w:val="sr-Cyrl-CS"/>
        </w:rPr>
        <w:t>00,00</w:t>
      </w:r>
    </w:p>
    <w:p w:rsidR="00134C8F" w:rsidRPr="0056465C" w:rsidRDefault="00134C8F" w:rsidP="00134C8F">
      <w:pPr>
        <w:jc w:val="both"/>
        <w:rPr>
          <w:lang w:val="sr-Cyrl-CS"/>
        </w:rPr>
      </w:pPr>
      <w:r w:rsidRPr="0056465C">
        <w:rPr>
          <w:lang w:val="sr-Cyrl-CS"/>
        </w:rPr>
        <w:tab/>
        <w:t xml:space="preserve"> 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>2) У Комисији из тачке 1. овог решења именује се :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Тодоровић Горан,</w:t>
      </w:r>
    </w:p>
    <w:p w:rsidR="00134C8F" w:rsidRDefault="00134C8F" w:rsidP="00134C8F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Тот Сакал Габриела,</w:t>
      </w:r>
    </w:p>
    <w:p w:rsidR="00134C8F" w:rsidRDefault="004F7F5F" w:rsidP="00134C8F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Урош Јелић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>3) Овлашћења и дужности Комисије :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- да спроведе поступак јавне набавке одрђен у одлуци о покретању поступка , и 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- да комуникацију са заинтересованим лицима и понуђачима обављају искључиво чланови Комисије,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Комисија је одговорна за законитост спровођења  поступка.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>4).Задаци Комисије и рокови за њихово извршење: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1. припрема конкурсне документације и позива за подношење понуда – 2 дана од дана покретања поступка јавне набавке,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2. припрема измене или допуне конурсне документације – 2 дана од дана када је настала потреба за изменом или допуном конкурсне документације,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3. припрема додатних информација или објашњења у вези са припремањем понуде – 3 дана од дана пријема захтева за додатним информацијама или објашњењима,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4.припремање предлога одлуке о продужењу рока за подношење понуда у складу са чланом 63. став 5. ЗЈН -1 од дана када је настала потреба за изменом или допуном конкурсне документације,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5. отварање понуда и сачињавање писаног записника о отварању понуда – </w:t>
      </w:r>
      <w:r w:rsidR="00E11503">
        <w:rPr>
          <w:lang w:val="sr-Cyrl-CS"/>
        </w:rPr>
        <w:t>8</w:t>
      </w:r>
      <w:r>
        <w:rPr>
          <w:lang w:val="sr-Cyrl-CS"/>
        </w:rPr>
        <w:t xml:space="preserve"> дана од дана објављивања позива за подношење понуде на Порталу јавних набавки,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6. преглед, оцена, и рангирање понуде и сачињавања писаног извештаја о сртучној оцени понуда – </w:t>
      </w:r>
      <w:r w:rsidR="0063551B">
        <w:rPr>
          <w:lang w:val="sr-Cyrl-CS"/>
        </w:rPr>
        <w:t>2</w:t>
      </w:r>
      <w:r>
        <w:rPr>
          <w:lang w:val="sr-Cyrl-CS"/>
        </w:rPr>
        <w:t xml:space="preserve"> дана од дана отварања понуда,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7. припрема предлога одлуке о обустави поступка јавне набавке- 5 дана од дана отварања понуда;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8. припрема предлога одлуке о обустави поступка јавне набавке – 5 дана од дана отварања понуда, 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9. одлучивање о поднетом захтеву за заштиту права – </w:t>
      </w:r>
      <w:r w:rsidR="00953A01">
        <w:rPr>
          <w:lang w:val="sr-Cyrl-CS"/>
        </w:rPr>
        <w:t>2</w:t>
      </w:r>
      <w:r>
        <w:rPr>
          <w:lang w:val="sr-Cyrl-CS"/>
        </w:rPr>
        <w:t xml:space="preserve"> дана од дана пријема уредног захтева за заштиту права 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10. припрема обавештења о закљученом уговору – </w:t>
      </w:r>
      <w:r w:rsidR="00953A01">
        <w:rPr>
          <w:lang w:val="sr-Cyrl-CS"/>
        </w:rPr>
        <w:t>2</w:t>
      </w:r>
      <w:r>
        <w:rPr>
          <w:lang w:val="sr-Cyrl-CS"/>
        </w:rPr>
        <w:t xml:space="preserve"> дана од дана закљученог уговора,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11. припрема обавештења о обустави поступка јавне набавке – </w:t>
      </w:r>
      <w:r w:rsidR="00953A01">
        <w:rPr>
          <w:lang w:val="sr-Cyrl-CS"/>
        </w:rPr>
        <w:t>2</w:t>
      </w:r>
      <w:r>
        <w:rPr>
          <w:lang w:val="sr-Cyrl-CS"/>
        </w:rPr>
        <w:t xml:space="preserve"> дана од дана коначности одлуке о обустави поступка јавне набавке,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12. предузима друге радње у поступку у зависности од врсте поступка и предмета набавке.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5) О спровођењу решења стараће се Комис</w:t>
      </w:r>
      <w:r w:rsidR="00953A01">
        <w:rPr>
          <w:lang w:val="sr-Cyrl-CS"/>
        </w:rPr>
        <w:t>и</w:t>
      </w:r>
      <w:r>
        <w:rPr>
          <w:lang w:val="sr-Cyrl-CS"/>
        </w:rPr>
        <w:t>ја.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6) Решења доставити члановима Комисије.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НАРУЧИЛАЦ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Доставити:</w:t>
      </w:r>
    </w:p>
    <w:p w:rsidR="00134C8F" w:rsidRDefault="00134C8F" w:rsidP="00134C8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Комисиј</w:t>
      </w:r>
      <w:r w:rsidR="0021643A">
        <w:rPr>
          <w:lang w:val="sr-Cyrl-CS"/>
        </w:rPr>
        <w:t>и</w:t>
      </w:r>
    </w:p>
    <w:p w:rsidR="00134C8F" w:rsidRDefault="00134C8F" w:rsidP="00134C8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Архив</w:t>
      </w:r>
      <w:r w:rsidR="0021643A">
        <w:rPr>
          <w:lang w:val="sr-Cyrl-CS"/>
        </w:rPr>
        <w:t>и</w:t>
      </w:r>
    </w:p>
    <w:p w:rsidR="00220706" w:rsidRDefault="00220706"/>
    <w:sectPr w:rsidR="00220706" w:rsidSect="002207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1A5B"/>
    <w:multiLevelType w:val="hybridMultilevel"/>
    <w:tmpl w:val="0B8084F0"/>
    <w:lvl w:ilvl="0" w:tplc="91668D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B15DBB"/>
    <w:multiLevelType w:val="hybridMultilevel"/>
    <w:tmpl w:val="650CD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34C8F"/>
    <w:rsid w:val="00014B65"/>
    <w:rsid w:val="000272DC"/>
    <w:rsid w:val="000939EC"/>
    <w:rsid w:val="001061E1"/>
    <w:rsid w:val="00134C8F"/>
    <w:rsid w:val="001434CB"/>
    <w:rsid w:val="00197982"/>
    <w:rsid w:val="001D477C"/>
    <w:rsid w:val="00206C12"/>
    <w:rsid w:val="0021326B"/>
    <w:rsid w:val="0021643A"/>
    <w:rsid w:val="00220706"/>
    <w:rsid w:val="00257AA1"/>
    <w:rsid w:val="002F7EC4"/>
    <w:rsid w:val="0039670C"/>
    <w:rsid w:val="004C35C8"/>
    <w:rsid w:val="004E4E21"/>
    <w:rsid w:val="004F7F5F"/>
    <w:rsid w:val="00524169"/>
    <w:rsid w:val="00531E0C"/>
    <w:rsid w:val="0056465C"/>
    <w:rsid w:val="005803D1"/>
    <w:rsid w:val="005B2918"/>
    <w:rsid w:val="005D3437"/>
    <w:rsid w:val="00605D46"/>
    <w:rsid w:val="0061057B"/>
    <w:rsid w:val="0063551B"/>
    <w:rsid w:val="00673007"/>
    <w:rsid w:val="006C2FB8"/>
    <w:rsid w:val="00731DD2"/>
    <w:rsid w:val="00776B32"/>
    <w:rsid w:val="007920D5"/>
    <w:rsid w:val="007A2257"/>
    <w:rsid w:val="007C2E4A"/>
    <w:rsid w:val="00953A01"/>
    <w:rsid w:val="0096598A"/>
    <w:rsid w:val="009665DC"/>
    <w:rsid w:val="009F2253"/>
    <w:rsid w:val="00A12530"/>
    <w:rsid w:val="00A34B62"/>
    <w:rsid w:val="00A373C2"/>
    <w:rsid w:val="00A52085"/>
    <w:rsid w:val="00A736BF"/>
    <w:rsid w:val="00A81B7D"/>
    <w:rsid w:val="00AE201C"/>
    <w:rsid w:val="00B07514"/>
    <w:rsid w:val="00B30C44"/>
    <w:rsid w:val="00B506EF"/>
    <w:rsid w:val="00B5587D"/>
    <w:rsid w:val="00B65610"/>
    <w:rsid w:val="00C50EC9"/>
    <w:rsid w:val="00C845C1"/>
    <w:rsid w:val="00C97FC3"/>
    <w:rsid w:val="00CA43BF"/>
    <w:rsid w:val="00D156D9"/>
    <w:rsid w:val="00D67312"/>
    <w:rsid w:val="00D96D6A"/>
    <w:rsid w:val="00DB1A36"/>
    <w:rsid w:val="00DC28BA"/>
    <w:rsid w:val="00E03CB3"/>
    <w:rsid w:val="00E11503"/>
    <w:rsid w:val="00E11BB2"/>
    <w:rsid w:val="00E5460E"/>
    <w:rsid w:val="00F100BD"/>
    <w:rsid w:val="00F3671D"/>
    <w:rsid w:val="00F87452"/>
    <w:rsid w:val="00FC1FE2"/>
    <w:rsid w:val="00FE5AAF"/>
    <w:rsid w:val="00F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8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2016-12-09T11:15:00Z</cp:lastPrinted>
  <dcterms:created xsi:type="dcterms:W3CDTF">2022-03-06T19:27:00Z</dcterms:created>
  <dcterms:modified xsi:type="dcterms:W3CDTF">2022-03-06T19:27:00Z</dcterms:modified>
</cp:coreProperties>
</file>