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F7" w:rsidRDefault="00487E75">
      <w:r>
        <w:rPr>
          <w:lang w:val="ru-RU"/>
        </w:rPr>
        <w:t>________________________________________________________________________</w:t>
      </w:r>
    </w:p>
    <w:p w:rsidR="00B74BF7" w:rsidRDefault="00487E75">
      <w:pPr>
        <w:jc w:val="center"/>
        <w:rPr>
          <w:b/>
        </w:rPr>
      </w:pPr>
      <w:r>
        <w:rPr>
          <w:b/>
        </w:rPr>
        <w:t>ПРЕДШКОЛСКА УСТАНОВА</w:t>
      </w:r>
    </w:p>
    <w:p w:rsidR="00B74BF7" w:rsidRDefault="00487E75">
      <w:pPr>
        <w:jc w:val="center"/>
        <w:rPr>
          <w:b/>
        </w:rPr>
      </w:pPr>
      <w:r>
        <w:rPr>
          <w:noProof/>
        </w:rPr>
        <w:drawing>
          <wp:anchor distT="0" distB="0" distL="0" distR="0" simplePos="0" relativeHeight="251657216" behindDoc="1" locked="0" layoutInCell="0" allowOverlap="1">
            <wp:simplePos x="0" y="0"/>
            <wp:positionH relativeFrom="column">
              <wp:posOffset>114300</wp:posOffset>
            </wp:positionH>
            <wp:positionV relativeFrom="paragraph">
              <wp:posOffset>106680</wp:posOffset>
            </wp:positionV>
            <wp:extent cx="1132840" cy="72326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5"/>
                    <a:stretch>
                      <a:fillRect/>
                    </a:stretch>
                  </pic:blipFill>
                  <pic:spPr bwMode="auto">
                    <a:xfrm>
                      <a:off x="0" y="0"/>
                      <a:ext cx="1132840" cy="723265"/>
                    </a:xfrm>
                    <a:prstGeom prst="rect">
                      <a:avLst/>
                    </a:prstGeom>
                  </pic:spPr>
                </pic:pic>
              </a:graphicData>
            </a:graphic>
          </wp:anchor>
        </w:drawing>
      </w:r>
      <w:r>
        <w:rPr>
          <w:b/>
        </w:rPr>
        <w:t>ЗРЕЊАНИН</w:t>
      </w:r>
    </w:p>
    <w:p w:rsidR="00B74BF7" w:rsidRDefault="00B74BF7">
      <w:r>
        <w:pict>
          <v:line id="Straight Connector 3" o:spid="_x0000_s1026" style="position:absolute;flip:x;z-index:251658240" from="421.5pt,107.25pt" to="423.05pt,107.25pt" o:allowincell="f" strokecolor="#5a5a5a">
            <v:fill o:detectmouseclick="t"/>
          </v:line>
        </w:pict>
      </w:r>
      <w:r w:rsidR="00487E75">
        <w:rPr>
          <w:lang w:val="ru-RU"/>
        </w:rPr>
        <w:tab/>
      </w:r>
      <w:r w:rsidR="00487E75">
        <w:rPr>
          <w:lang w:val="ru-RU"/>
        </w:rPr>
        <w:tab/>
      </w:r>
      <w:r w:rsidR="00487E75">
        <w:rPr>
          <w:lang w:val="ru-RU"/>
        </w:rPr>
        <w:tab/>
      </w:r>
      <w:r w:rsidR="00487E75">
        <w:t>Вука Караџића 3а</w:t>
      </w:r>
      <w:r w:rsidR="00487E75">
        <w:rPr>
          <w:lang w:val="sr-Latn-CS"/>
        </w:rPr>
        <w:t xml:space="preserve">, </w:t>
      </w:r>
      <w:r w:rsidR="00487E75">
        <w:t xml:space="preserve">телефони: 023/561-505, 530-602 </w:t>
      </w:r>
    </w:p>
    <w:p w:rsidR="00B74BF7" w:rsidRDefault="00487E75">
      <w:r>
        <w:tab/>
      </w:r>
      <w:r>
        <w:tab/>
      </w:r>
      <w:r>
        <w:tab/>
        <w:t xml:space="preserve">        Деловодни број:</w:t>
      </w:r>
    </w:p>
    <w:p w:rsidR="00B74BF7" w:rsidRDefault="00487E75">
      <w:r>
        <w:tab/>
      </w:r>
      <w:r>
        <w:tab/>
      </w:r>
      <w:r>
        <w:tab/>
        <w:t xml:space="preserve">        Датум:</w:t>
      </w:r>
    </w:p>
    <w:p w:rsidR="00B74BF7" w:rsidRDefault="00487E75">
      <w:r>
        <w:tab/>
      </w:r>
      <w:r>
        <w:tab/>
      </w:r>
      <w:r>
        <w:tab/>
        <w:t xml:space="preserve">        Матични број : 08002304</w:t>
      </w:r>
    </w:p>
    <w:p w:rsidR="00B74BF7" w:rsidRDefault="00487E75">
      <w:r>
        <w:tab/>
      </w:r>
      <w:r>
        <w:tab/>
      </w:r>
      <w:r>
        <w:tab/>
      </w:r>
      <w:r>
        <w:t xml:space="preserve">        ПИБ: 101164933</w:t>
      </w:r>
    </w:p>
    <w:p w:rsidR="00B74BF7" w:rsidRDefault="00487E75">
      <w:r>
        <w:tab/>
      </w:r>
      <w:r>
        <w:tab/>
      </w:r>
      <w:r>
        <w:tab/>
        <w:t xml:space="preserve">        Шифра делатности :8891</w:t>
      </w:r>
    </w:p>
    <w:p w:rsidR="00B74BF7" w:rsidRDefault="00B74BF7"/>
    <w:p w:rsidR="00B74BF7" w:rsidRDefault="00B74BF7"/>
    <w:p w:rsidR="00B74BF7" w:rsidRDefault="00487E75">
      <w:pPr>
        <w:jc w:val="center"/>
        <w:rPr>
          <w:rFonts w:eastAsia="Calibri"/>
          <w:b/>
        </w:rPr>
      </w:pPr>
      <w:r>
        <w:rPr>
          <w:rFonts w:eastAsia="Calibri"/>
          <w:b/>
        </w:rPr>
        <w:t>МОДЕЛ УГОВОРA</w:t>
      </w:r>
    </w:p>
    <w:p w:rsidR="00B74BF7" w:rsidRDefault="00B74BF7">
      <w:pPr>
        <w:jc w:val="center"/>
        <w:rPr>
          <w:rFonts w:eastAsia="Calibri"/>
          <w:b/>
        </w:rPr>
      </w:pPr>
    </w:p>
    <w:p w:rsidR="00B74BF7" w:rsidRDefault="00487E75">
      <w:pPr>
        <w:jc w:val="both"/>
        <w:rPr>
          <w:rFonts w:eastAsia="Calibri"/>
        </w:rPr>
      </w:pPr>
      <w:r>
        <w:rPr>
          <w:rFonts w:eastAsia="Calibri"/>
        </w:rPr>
        <w:t>Закључен између;</w:t>
      </w:r>
    </w:p>
    <w:p w:rsidR="00B74BF7" w:rsidRDefault="00B74BF7">
      <w:pPr>
        <w:jc w:val="both"/>
        <w:rPr>
          <w:rFonts w:eastAsia="Calibri"/>
        </w:rPr>
      </w:pPr>
    </w:p>
    <w:p w:rsidR="00B74BF7" w:rsidRDefault="00487E75">
      <w:pPr>
        <w:pStyle w:val="ListParagraph"/>
        <w:numPr>
          <w:ilvl w:val="0"/>
          <w:numId w:val="2"/>
        </w:numPr>
        <w:jc w:val="center"/>
      </w:pPr>
      <w:r>
        <w:t xml:space="preserve">Предшколска установа Зрењанин ,Вука Караџића 3/а., 23000 Зрењанин, ПИБ 101164933 матични број 08002304, коју заступа </w:t>
      </w:r>
      <w:r>
        <w:t>в.д.</w:t>
      </w:r>
      <w:r>
        <w:t xml:space="preserve"> Петровић Владимир, у даљем тексту Наручила</w:t>
      </w:r>
      <w:r>
        <w:t>ц</w:t>
      </w:r>
    </w:p>
    <w:p w:rsidR="00B74BF7" w:rsidRDefault="00B74BF7">
      <w:pPr>
        <w:ind w:left="284"/>
        <w:jc w:val="center"/>
        <w:rPr>
          <w:rFonts w:eastAsia="Calibri"/>
        </w:rPr>
      </w:pPr>
    </w:p>
    <w:p w:rsidR="00B74BF7" w:rsidRDefault="00487E75">
      <w:pPr>
        <w:jc w:val="center"/>
      </w:pPr>
      <w:r>
        <w:rPr>
          <w:rFonts w:eastAsia="Calibri"/>
        </w:rPr>
        <w:t xml:space="preserve">и       </w:t>
      </w:r>
    </w:p>
    <w:p w:rsidR="00B74BF7" w:rsidRDefault="00B74BF7">
      <w:pPr>
        <w:jc w:val="center"/>
        <w:rPr>
          <w:rFonts w:eastAsia="Calibri"/>
        </w:rPr>
      </w:pPr>
    </w:p>
    <w:p w:rsidR="00B74BF7" w:rsidRDefault="00487E75">
      <w:pPr>
        <w:pStyle w:val="ListParagraph"/>
        <w:numPr>
          <w:ilvl w:val="0"/>
          <w:numId w:val="1"/>
        </w:numPr>
        <w:spacing w:line="340" w:lineRule="exact"/>
        <w:ind w:left="334" w:hanging="323"/>
        <w:contextualSpacing w:val="0"/>
        <w:jc w:val="center"/>
      </w:pPr>
      <w:r>
        <w:rPr>
          <w:rFonts w:ascii="Times New Roman" w:hAnsi="Times New Roman"/>
          <w:sz w:val="24"/>
          <w:szCs w:val="24"/>
        </w:rPr>
        <w:t>__________________________ (у даљем тексту: Извршилац радова), ПИБ: _________________, матични број: -______________, Број текућег рачуна -______________ отворен код  -________________ банке, кога заступа -</w:t>
      </w:r>
    </w:p>
    <w:p w:rsidR="00B74BF7" w:rsidRDefault="00487E75">
      <w:pPr>
        <w:spacing w:line="340" w:lineRule="exact"/>
        <w:ind w:left="284"/>
        <w:jc w:val="center"/>
      </w:pPr>
      <w:r>
        <w:t>_______________у даљем тексту Изврши</w:t>
      </w:r>
      <w:r>
        <w:t xml:space="preserve">лац радова; </w:t>
      </w:r>
    </w:p>
    <w:p w:rsidR="00B74BF7" w:rsidRDefault="00B74BF7">
      <w:pPr>
        <w:jc w:val="both"/>
        <w:rPr>
          <w:rFonts w:eastAsia="Calibri"/>
        </w:rPr>
      </w:pPr>
    </w:p>
    <w:p w:rsidR="00B74BF7" w:rsidRDefault="00487E75">
      <w:pPr>
        <w:jc w:val="center"/>
        <w:rPr>
          <w:rFonts w:eastAsia="Calibri"/>
          <w:b/>
        </w:rPr>
      </w:pPr>
      <w:r>
        <w:rPr>
          <w:rFonts w:eastAsia="Calibri"/>
          <w:b/>
        </w:rPr>
        <w:t>Чл.1.</w:t>
      </w:r>
    </w:p>
    <w:p w:rsidR="00B74BF7" w:rsidRDefault="00B74BF7">
      <w:pPr>
        <w:jc w:val="center"/>
        <w:rPr>
          <w:rFonts w:eastAsia="Calibri"/>
        </w:rPr>
      </w:pPr>
    </w:p>
    <w:p w:rsidR="00B74BF7" w:rsidRDefault="00487E75">
      <w:pPr>
        <w:jc w:val="center"/>
        <w:rPr>
          <w:rFonts w:eastAsia="Calibri"/>
          <w:b/>
        </w:rPr>
      </w:pPr>
      <w:r>
        <w:rPr>
          <w:rFonts w:eastAsia="Calibri"/>
          <w:b/>
        </w:rPr>
        <w:t>УГОВОРНЕ СТРАНЕ КОНСТАТУЈУ:</w:t>
      </w:r>
    </w:p>
    <w:p w:rsidR="00B74BF7" w:rsidRDefault="00B74BF7">
      <w:pPr>
        <w:jc w:val="center"/>
        <w:rPr>
          <w:rFonts w:eastAsia="Calibri"/>
          <w:b/>
        </w:rPr>
      </w:pPr>
    </w:p>
    <w:p w:rsidR="00B74BF7" w:rsidRDefault="00487E75">
      <w:pPr>
        <w:jc w:val="both"/>
        <w:rPr>
          <w:rFonts w:eastAsia="Calibri"/>
        </w:rPr>
      </w:pPr>
      <w:r>
        <w:rPr>
          <w:rFonts w:eastAsia="Calibri"/>
        </w:rPr>
        <w:t xml:space="preserve">- да је Наручилац спровео поступак јавне набавке – набавка радова – </w:t>
      </w:r>
      <w:r>
        <w:rPr>
          <w:rFonts w:eastAsia="Calibri"/>
          <w:b/>
          <w:color w:val="000000"/>
        </w:rPr>
        <w:t>TE</w:t>
      </w:r>
      <w:r>
        <w:rPr>
          <w:rFonts w:eastAsia="Calibri"/>
          <w:b/>
          <w:color w:val="000000"/>
          <w:lang w:val="ru-RU"/>
        </w:rPr>
        <w:t>КУЋ</w:t>
      </w:r>
      <w:r>
        <w:rPr>
          <w:rFonts w:eastAsia="Calibri"/>
          <w:b/>
          <w:color w:val="000000"/>
        </w:rPr>
        <w:t>E</w:t>
      </w:r>
      <w:r>
        <w:rPr>
          <w:rFonts w:eastAsia="Calibri"/>
          <w:b/>
          <w:color w:val="000000"/>
          <w:lang w:val="ru-RU"/>
        </w:rPr>
        <w:t xml:space="preserve"> П</w:t>
      </w:r>
      <w:r>
        <w:rPr>
          <w:rFonts w:eastAsia="Calibri"/>
          <w:b/>
          <w:color w:val="000000"/>
        </w:rPr>
        <w:t>O</w:t>
      </w:r>
      <w:r>
        <w:rPr>
          <w:rFonts w:eastAsia="Calibri"/>
          <w:b/>
          <w:color w:val="000000"/>
          <w:lang w:val="ru-RU"/>
        </w:rPr>
        <w:t>ПР</w:t>
      </w:r>
      <w:r>
        <w:rPr>
          <w:rFonts w:eastAsia="Calibri"/>
          <w:b/>
          <w:color w:val="000000"/>
        </w:rPr>
        <w:t>A</w:t>
      </w:r>
      <w:r>
        <w:rPr>
          <w:rFonts w:eastAsia="Calibri"/>
          <w:b/>
          <w:color w:val="000000"/>
          <w:lang w:val="ru-RU"/>
        </w:rPr>
        <w:t>ВК</w:t>
      </w:r>
      <w:r>
        <w:rPr>
          <w:rFonts w:eastAsia="Calibri"/>
          <w:b/>
          <w:color w:val="000000"/>
        </w:rPr>
        <w:t>E</w:t>
      </w:r>
      <w:r>
        <w:rPr>
          <w:rFonts w:eastAsia="Calibri"/>
          <w:b/>
          <w:color w:val="000000"/>
          <w:lang w:val="ru-RU"/>
        </w:rPr>
        <w:t xml:space="preserve"> И </w:t>
      </w:r>
      <w:r>
        <w:rPr>
          <w:rFonts w:eastAsia="Calibri"/>
          <w:b/>
          <w:color w:val="000000"/>
        </w:rPr>
        <w:t>O</w:t>
      </w:r>
      <w:r>
        <w:rPr>
          <w:rFonts w:eastAsia="Calibri"/>
          <w:b/>
          <w:color w:val="000000"/>
          <w:lang w:val="ru-RU"/>
        </w:rPr>
        <w:t>ДРЖ</w:t>
      </w:r>
      <w:r>
        <w:rPr>
          <w:rFonts w:eastAsia="Calibri"/>
          <w:b/>
          <w:color w:val="000000"/>
        </w:rPr>
        <w:t>A</w:t>
      </w:r>
      <w:r>
        <w:rPr>
          <w:rFonts w:eastAsia="Calibri"/>
          <w:b/>
          <w:color w:val="000000"/>
          <w:lang w:val="ru-RU"/>
        </w:rPr>
        <w:t>В</w:t>
      </w:r>
      <w:r>
        <w:rPr>
          <w:rFonts w:eastAsia="Calibri"/>
          <w:b/>
          <w:color w:val="000000"/>
        </w:rPr>
        <w:t>A</w:t>
      </w:r>
      <w:r>
        <w:rPr>
          <w:rFonts w:eastAsia="Calibri"/>
          <w:b/>
          <w:color w:val="000000"/>
          <w:lang w:val="ru-RU"/>
        </w:rPr>
        <w:t>Њ</w:t>
      </w:r>
      <w:r>
        <w:rPr>
          <w:rFonts w:eastAsia="Calibri"/>
          <w:b/>
          <w:color w:val="000000"/>
        </w:rPr>
        <w:t>E</w:t>
      </w:r>
      <w:r>
        <w:rPr>
          <w:rFonts w:eastAsia="Calibri"/>
          <w:b/>
          <w:color w:val="000000"/>
          <w:lang w:val="ru-RU"/>
        </w:rPr>
        <w:t xml:space="preserve"> ЗГР</w:t>
      </w:r>
      <w:r>
        <w:rPr>
          <w:rFonts w:eastAsia="Calibri"/>
          <w:b/>
          <w:color w:val="000000"/>
        </w:rPr>
        <w:t>A</w:t>
      </w:r>
      <w:r>
        <w:rPr>
          <w:rFonts w:eastAsia="Calibri"/>
          <w:b/>
          <w:color w:val="000000"/>
          <w:lang w:val="ru-RU"/>
        </w:rPr>
        <w:t>Д</w:t>
      </w:r>
      <w:r>
        <w:rPr>
          <w:rFonts w:eastAsia="Calibri"/>
          <w:b/>
          <w:color w:val="000000"/>
        </w:rPr>
        <w:t>A</w:t>
      </w:r>
      <w:r>
        <w:rPr>
          <w:rFonts w:eastAsia="Calibri"/>
          <w:b/>
          <w:color w:val="000000"/>
          <w:lang w:val="ru-RU"/>
        </w:rPr>
        <w:t xml:space="preserve"> И </w:t>
      </w:r>
      <w:r>
        <w:rPr>
          <w:rFonts w:eastAsia="Calibri"/>
          <w:b/>
          <w:color w:val="000000"/>
        </w:rPr>
        <w:t>O</w:t>
      </w:r>
      <w:r>
        <w:rPr>
          <w:rFonts w:eastAsia="Calibri"/>
          <w:b/>
          <w:color w:val="000000"/>
          <w:lang w:val="ru-RU"/>
        </w:rPr>
        <w:t>Б</w:t>
      </w:r>
      <w:r>
        <w:rPr>
          <w:rFonts w:eastAsia="Calibri"/>
          <w:b/>
          <w:color w:val="000000"/>
        </w:rPr>
        <w:t>JE</w:t>
      </w:r>
      <w:r>
        <w:rPr>
          <w:rFonts w:eastAsia="Calibri"/>
          <w:b/>
          <w:color w:val="000000"/>
          <w:lang w:val="ru-RU"/>
        </w:rPr>
        <w:t>К</w:t>
      </w:r>
      <w:r>
        <w:rPr>
          <w:rFonts w:eastAsia="Calibri"/>
          <w:b/>
          <w:color w:val="000000"/>
        </w:rPr>
        <w:t>ATA</w:t>
      </w:r>
      <w:r>
        <w:rPr>
          <w:rFonts w:eastAsia="Calibri"/>
          <w:color w:val="000000"/>
          <w:lang w:val="ru-RU"/>
        </w:rPr>
        <w:t xml:space="preserve">Предшколске установе из Зрењанина </w:t>
      </w:r>
      <w:r>
        <w:rPr>
          <w:rFonts w:eastAsia="Calibri"/>
        </w:rPr>
        <w:t xml:space="preserve">редни број </w:t>
      </w:r>
      <w:r>
        <w:rPr>
          <w:rFonts w:eastAsia="Calibri"/>
          <w:b/>
        </w:rPr>
        <w:t>000</w:t>
      </w:r>
      <w:r>
        <w:rPr>
          <w:rFonts w:eastAsia="Calibri"/>
          <w:b/>
          <w:lang/>
        </w:rPr>
        <w:t>9</w:t>
      </w:r>
      <w:r>
        <w:rPr>
          <w:rFonts w:eastAsia="Calibri"/>
          <w:b/>
        </w:rPr>
        <w:t>/2022</w:t>
      </w:r>
      <w:r>
        <w:rPr>
          <w:rFonts w:eastAsia="Calibri"/>
        </w:rPr>
        <w:t xml:space="preserve"> - да је Извршилац услуге на основу позива за достављање понуда дана ___________2022.год. доставио понуду заведену под бројем_____________, која се налази у прилогу уговора и чини његов саставни део;</w:t>
      </w:r>
    </w:p>
    <w:p w:rsidR="00B74BF7" w:rsidRDefault="00487E75">
      <w:pPr>
        <w:jc w:val="both"/>
        <w:rPr>
          <w:rFonts w:eastAsia="Calibri"/>
        </w:rPr>
      </w:pPr>
      <w:r>
        <w:rPr>
          <w:rFonts w:eastAsia="Calibri"/>
        </w:rPr>
        <w:t>- да понуда Извршиоца радова у потпуности одговара захте</w:t>
      </w:r>
      <w:r>
        <w:rPr>
          <w:rFonts w:eastAsia="Calibri"/>
        </w:rPr>
        <w:t>вима које је Наручилац предвидео у конкурсној документацији;</w:t>
      </w:r>
    </w:p>
    <w:p w:rsidR="00B74BF7" w:rsidRDefault="00B74BF7">
      <w:pPr>
        <w:jc w:val="both"/>
        <w:rPr>
          <w:rFonts w:eastAsia="Calibri"/>
        </w:rPr>
      </w:pPr>
    </w:p>
    <w:p w:rsidR="00B74BF7" w:rsidRDefault="00487E75">
      <w:pPr>
        <w:jc w:val="center"/>
        <w:rPr>
          <w:rFonts w:eastAsia="Calibri"/>
          <w:b/>
        </w:rPr>
      </w:pPr>
      <w:r>
        <w:rPr>
          <w:rFonts w:eastAsia="Calibri"/>
          <w:b/>
        </w:rPr>
        <w:t>ПРЕДМЕТ УГОВОРА</w:t>
      </w:r>
    </w:p>
    <w:p w:rsidR="00B74BF7" w:rsidRDefault="00B74BF7">
      <w:pPr>
        <w:jc w:val="center"/>
        <w:rPr>
          <w:rFonts w:eastAsia="Calibri"/>
          <w:b/>
        </w:rPr>
      </w:pPr>
    </w:p>
    <w:p w:rsidR="00B74BF7" w:rsidRDefault="00487E75">
      <w:pPr>
        <w:jc w:val="center"/>
        <w:rPr>
          <w:rFonts w:eastAsia="Calibri"/>
          <w:b/>
        </w:rPr>
      </w:pPr>
      <w:r>
        <w:rPr>
          <w:rFonts w:eastAsia="Calibri"/>
          <w:b/>
        </w:rPr>
        <w:t>Чл.2.</w:t>
      </w:r>
    </w:p>
    <w:p w:rsidR="00B74BF7" w:rsidRDefault="00487E75">
      <w:pPr>
        <w:ind w:firstLine="720"/>
        <w:jc w:val="both"/>
        <w:rPr>
          <w:rFonts w:eastAsia="Calibri"/>
        </w:rPr>
      </w:pPr>
      <w:r>
        <w:rPr>
          <w:rFonts w:eastAsia="Calibri"/>
        </w:rPr>
        <w:t>Предмет овог уговора су текуће поправке и одржавање зграда и објеката Наручиоца.</w:t>
      </w:r>
    </w:p>
    <w:p w:rsidR="00B74BF7" w:rsidRDefault="00B74BF7">
      <w:pPr>
        <w:ind w:firstLine="720"/>
        <w:jc w:val="both"/>
        <w:rPr>
          <w:rFonts w:eastAsia="Calibri"/>
        </w:rPr>
      </w:pPr>
    </w:p>
    <w:p w:rsidR="00B74BF7" w:rsidRDefault="00487E75">
      <w:pPr>
        <w:jc w:val="center"/>
        <w:rPr>
          <w:rFonts w:eastAsia="Calibri"/>
          <w:b/>
        </w:rPr>
      </w:pPr>
      <w:r>
        <w:rPr>
          <w:rFonts w:eastAsia="Calibri"/>
          <w:b/>
        </w:rPr>
        <w:t>ПЛАЋАЊЕ</w:t>
      </w:r>
    </w:p>
    <w:p w:rsidR="00B74BF7" w:rsidRDefault="00B74BF7">
      <w:pPr>
        <w:jc w:val="center"/>
        <w:rPr>
          <w:rFonts w:eastAsia="Calibri"/>
          <w:b/>
        </w:rPr>
      </w:pPr>
    </w:p>
    <w:p w:rsidR="00B74BF7" w:rsidRDefault="00487E75">
      <w:pPr>
        <w:jc w:val="center"/>
        <w:rPr>
          <w:rFonts w:eastAsia="Calibri"/>
          <w:b/>
        </w:rPr>
      </w:pPr>
      <w:r>
        <w:rPr>
          <w:rFonts w:eastAsia="Calibri"/>
          <w:b/>
        </w:rPr>
        <w:t>Чл.3.</w:t>
      </w:r>
    </w:p>
    <w:p w:rsidR="00B74BF7" w:rsidRDefault="00487E75">
      <w:pPr>
        <w:ind w:firstLine="720"/>
        <w:jc w:val="both"/>
        <w:rPr>
          <w:bCs/>
          <w:lang w:val="ru-RU" w:eastAsia="sr-Latn-CS"/>
        </w:rPr>
      </w:pPr>
      <w:r>
        <w:rPr>
          <w:rFonts w:eastAsia="Calibri"/>
        </w:rPr>
        <w:t>Уговорне стране су сагласне да се плаћање врши на основу испостављеног рач</w:t>
      </w:r>
      <w:r>
        <w:rPr>
          <w:rFonts w:eastAsia="Calibri"/>
        </w:rPr>
        <w:t>уна најкасније у року од 45 дана од дана пријема истог на писарници Наручиоца</w:t>
      </w:r>
      <w:r>
        <w:rPr>
          <w:bCs/>
          <w:lang w:val="ru-RU" w:eastAsia="sr-Latn-CS"/>
        </w:rPr>
        <w:t>.</w:t>
      </w:r>
    </w:p>
    <w:p w:rsidR="00B74BF7" w:rsidRDefault="00B74BF7">
      <w:pPr>
        <w:ind w:firstLine="720"/>
        <w:jc w:val="both"/>
        <w:rPr>
          <w:rFonts w:eastAsia="Calibri"/>
        </w:rPr>
      </w:pPr>
    </w:p>
    <w:p w:rsidR="00B74BF7" w:rsidRDefault="00487E75">
      <w:pPr>
        <w:ind w:firstLine="720"/>
        <w:jc w:val="both"/>
        <w:rPr>
          <w:rFonts w:eastAsia="Calibri"/>
          <w:color w:val="FF0000"/>
        </w:rPr>
      </w:pPr>
      <w:r>
        <w:rPr>
          <w:rFonts w:eastAsia="Calibri"/>
        </w:rPr>
        <w:t xml:space="preserve">Наручилац уплаћује динарска средства на текући рачун Извршиоца услуге бр. ________________ код  -_________________ банке . </w:t>
      </w:r>
    </w:p>
    <w:p w:rsidR="00B74BF7" w:rsidRDefault="00B74BF7">
      <w:pPr>
        <w:jc w:val="center"/>
        <w:rPr>
          <w:rFonts w:eastAsia="Calibri"/>
          <w:b/>
        </w:rPr>
      </w:pPr>
    </w:p>
    <w:p w:rsidR="00B74BF7" w:rsidRDefault="00B74BF7">
      <w:pPr>
        <w:jc w:val="center"/>
        <w:rPr>
          <w:rFonts w:eastAsia="Calibri"/>
          <w:b/>
        </w:rPr>
      </w:pPr>
    </w:p>
    <w:p w:rsidR="00B74BF7" w:rsidRDefault="00487E75">
      <w:pPr>
        <w:jc w:val="center"/>
        <w:rPr>
          <w:rFonts w:eastAsia="Calibri"/>
          <w:b/>
        </w:rPr>
      </w:pPr>
      <w:r>
        <w:rPr>
          <w:rFonts w:eastAsia="Calibri"/>
          <w:b/>
        </w:rPr>
        <w:t>Чл.4.</w:t>
      </w:r>
    </w:p>
    <w:p w:rsidR="00B74BF7" w:rsidRDefault="00B74BF7">
      <w:pPr>
        <w:ind w:firstLine="720"/>
        <w:jc w:val="both"/>
        <w:rPr>
          <w:rFonts w:eastAsia="Calibri"/>
        </w:rPr>
      </w:pPr>
    </w:p>
    <w:p w:rsidR="00B74BF7" w:rsidRDefault="00487E75">
      <w:pPr>
        <w:ind w:firstLine="720"/>
        <w:jc w:val="both"/>
        <w:rPr>
          <w:rFonts w:eastAsia="Calibri"/>
        </w:rPr>
      </w:pPr>
      <w:r>
        <w:rPr>
          <w:rFonts w:eastAsia="Calibri"/>
        </w:rPr>
        <w:t>Цена утврђује се у складу са прихваћеном по</w:t>
      </w:r>
      <w:r>
        <w:rPr>
          <w:rFonts w:eastAsia="Calibri"/>
        </w:rPr>
        <w:t>нудом Добављача.</w:t>
      </w:r>
    </w:p>
    <w:p w:rsidR="00B74BF7" w:rsidRDefault="00487E75">
      <w:pPr>
        <w:pStyle w:val="BodyText3"/>
      </w:pPr>
      <w:r>
        <w:rPr>
          <w:rFonts w:eastAsia="Calibri"/>
        </w:rPr>
        <w:t>Уколико у току реализације уговора дође до промена цена на тржишту Наручилац ће дозволити промену јединичних цена датих у понуди за предмет јавне набавке из објективних и доказивих разлога, као и измена уговора, уколико дође до повећања на</w:t>
      </w:r>
      <w:r>
        <w:rPr>
          <w:rFonts w:eastAsia="Calibri"/>
        </w:rPr>
        <w:t>бавних цена, сходно одредбама члана 115.став 1. Закона о јавним набавкама     ( „Сл.гласник Р.С, број 124/2013), с тим што је Извршилац услуге дужан да приликом промене цене у писаној форми обавести Наручиоца о истом најкасније у року од 3 (три) дана од да</w:t>
      </w:r>
      <w:r>
        <w:rPr>
          <w:rFonts w:eastAsia="Calibri"/>
        </w:rPr>
        <w:t xml:space="preserve">на промене цене, и као доказ достави ценовник од које се исти снабдева. </w:t>
      </w:r>
      <w:r>
        <w:t>јединичне цене добара се могу повећати искључиво уз писмену сагласност Купца на захтев за промену цена, с тим што ће се промењене цене примењивати од дана закључења Анекса овог Уговора</w:t>
      </w:r>
      <w:r>
        <w:t xml:space="preserve"> којим ће се регулисати промена цена. Сваки наредни раст индекса потрошачких цена рачуна се према подацима Завода за статистику од важеће уговорене цене у Анексу Уговора. Уколико на тржишту дође до пада индекса потрошачких цена за уговорене радове, према п</w:t>
      </w:r>
      <w:r>
        <w:t>одацима Завода за статистику, за 2% и више од уговорене цене, Купац има право да поднесе Продавцу, у писменој форми, захтев за смањење цене.</w:t>
      </w:r>
    </w:p>
    <w:p w:rsidR="00B74BF7" w:rsidRDefault="00487E75">
      <w:pPr>
        <w:pStyle w:val="BodyText3"/>
      </w:pPr>
      <w:r>
        <w:t>Јединичне цене радова се могу смањити искључиво уз писмену сагласност Продавца на захтев за промену цена, с тим што</w:t>
      </w:r>
      <w:r>
        <w:t xml:space="preserve"> ће се промењене цене примењивати од дана закључења Анекса овог Уговора којим ће се регулисати промена цена. Сваки наредни пад потрошачких цена рачуна се према подацима Завода за  статистику од важеће уговорене цене у Анексу Уговора.   Уколико Завод за ста</w:t>
      </w:r>
      <w:r>
        <w:t>тистику не врши обрачун индекса потрошачких цена за поједине артикле, купац и продавац су сагласни да се у том случају користе подаци о повећању, односно, снижењу потрошачких цена за групу производа и сродних производа које прати Завод за статистику.</w:t>
      </w:r>
    </w:p>
    <w:p w:rsidR="00B74BF7" w:rsidRDefault="00B74BF7">
      <w:pPr>
        <w:ind w:firstLine="720"/>
        <w:jc w:val="both"/>
        <w:rPr>
          <w:b/>
        </w:rPr>
      </w:pPr>
    </w:p>
    <w:p w:rsidR="00B74BF7" w:rsidRDefault="00B74BF7">
      <w:pPr>
        <w:jc w:val="both"/>
        <w:rPr>
          <w:rFonts w:eastAsia="Calibri"/>
        </w:rPr>
      </w:pPr>
    </w:p>
    <w:p w:rsidR="00B74BF7" w:rsidRDefault="00487E75">
      <w:pPr>
        <w:jc w:val="center"/>
        <w:rPr>
          <w:rFonts w:eastAsia="Calibri"/>
          <w:b/>
        </w:rPr>
      </w:pPr>
      <w:r>
        <w:rPr>
          <w:rFonts w:eastAsia="Calibri"/>
          <w:b/>
        </w:rPr>
        <w:t>ОБАВЕЗЕ УГОВОРНИХ СТРАНА</w:t>
      </w:r>
    </w:p>
    <w:p w:rsidR="00B74BF7" w:rsidRDefault="00B74BF7">
      <w:pPr>
        <w:jc w:val="center"/>
        <w:rPr>
          <w:rFonts w:eastAsia="Calibri"/>
          <w:b/>
        </w:rPr>
      </w:pPr>
    </w:p>
    <w:p w:rsidR="00B74BF7" w:rsidRDefault="00487E75">
      <w:pPr>
        <w:jc w:val="center"/>
        <w:rPr>
          <w:rFonts w:eastAsia="Calibri"/>
          <w:b/>
        </w:rPr>
      </w:pPr>
      <w:r>
        <w:rPr>
          <w:rFonts w:eastAsia="Calibri"/>
          <w:b/>
        </w:rPr>
        <w:t>Чл.5.</w:t>
      </w:r>
    </w:p>
    <w:p w:rsidR="00B74BF7" w:rsidRDefault="00487E75">
      <w:pPr>
        <w:ind w:firstLine="720"/>
        <w:jc w:val="both"/>
        <w:rPr>
          <w:rFonts w:eastAsia="Calibri"/>
          <w:color w:val="FF0000"/>
        </w:rPr>
      </w:pPr>
      <w:r>
        <w:rPr>
          <w:rFonts w:eastAsia="Calibri"/>
        </w:rPr>
        <w:t>Извршилац радова се обавезује да ће у периоду важења овог уговора извршити уговорене поправке  објеката у Наручиоца, у складу са чланом 3.овог уговора, до уговореног износа</w:t>
      </w:r>
      <w:r>
        <w:rPr>
          <w:rFonts w:eastAsia="Calibri"/>
          <w:color w:val="FF0000"/>
        </w:rPr>
        <w:t>.</w:t>
      </w:r>
    </w:p>
    <w:p w:rsidR="00B74BF7" w:rsidRDefault="00487E75">
      <w:pPr>
        <w:ind w:firstLine="720"/>
        <w:jc w:val="both"/>
        <w:rPr>
          <w:rFonts w:eastAsia="Calibri"/>
          <w:color w:val="FF0000"/>
        </w:rPr>
      </w:pPr>
      <w:r>
        <w:rPr>
          <w:rFonts w:eastAsia="Calibri"/>
        </w:rPr>
        <w:t xml:space="preserve">Обавезе које доспевају у наредној буџетској  </w:t>
      </w:r>
      <w:r>
        <w:rPr>
          <w:rFonts w:eastAsia="Calibri"/>
        </w:rPr>
        <w:t>години  биће реализоване највише до износа средстава која ће им за ту намену бити одобрена у тој буџетској години.</w:t>
      </w:r>
    </w:p>
    <w:p w:rsidR="00B74BF7" w:rsidRDefault="00B74BF7">
      <w:pPr>
        <w:jc w:val="both"/>
        <w:rPr>
          <w:rFonts w:eastAsia="Calibri"/>
        </w:rPr>
      </w:pPr>
    </w:p>
    <w:p w:rsidR="00B74BF7" w:rsidRDefault="00B74BF7">
      <w:pPr>
        <w:jc w:val="center"/>
        <w:rPr>
          <w:rFonts w:eastAsia="Calibri"/>
          <w:b/>
        </w:rPr>
      </w:pPr>
    </w:p>
    <w:p w:rsidR="00B74BF7" w:rsidRDefault="00487E75">
      <w:pPr>
        <w:jc w:val="center"/>
        <w:rPr>
          <w:rFonts w:eastAsia="Calibri"/>
          <w:b/>
        </w:rPr>
      </w:pPr>
      <w:r>
        <w:rPr>
          <w:rFonts w:eastAsia="Calibri"/>
          <w:b/>
        </w:rPr>
        <w:lastRenderedPageBreak/>
        <w:t xml:space="preserve">Чл.6. </w:t>
      </w:r>
    </w:p>
    <w:p w:rsidR="00B74BF7" w:rsidRDefault="00487E75">
      <w:pPr>
        <w:ind w:firstLine="720"/>
        <w:jc w:val="both"/>
        <w:rPr>
          <w:rFonts w:eastAsia="Calibri"/>
        </w:rPr>
      </w:pPr>
      <w:r>
        <w:rPr>
          <w:rFonts w:eastAsia="Calibri"/>
        </w:rPr>
        <w:t>Наручилац прихвата да испуњење обавезе Добављача из чл. 3. овог уговора може бити онемогућено наступањем:</w:t>
      </w:r>
    </w:p>
    <w:p w:rsidR="00B74BF7" w:rsidRDefault="00487E75">
      <w:pPr>
        <w:ind w:left="720" w:firstLine="720"/>
        <w:jc w:val="both"/>
        <w:rPr>
          <w:rFonts w:eastAsia="Calibri"/>
        </w:rPr>
      </w:pPr>
      <w:r>
        <w:rPr>
          <w:rFonts w:eastAsia="Calibri"/>
        </w:rPr>
        <w:t>- више силе, или</w:t>
      </w:r>
    </w:p>
    <w:p w:rsidR="00B74BF7" w:rsidRDefault="00487E75">
      <w:pPr>
        <w:ind w:left="1440"/>
        <w:jc w:val="both"/>
        <w:rPr>
          <w:rFonts w:eastAsia="Calibri"/>
        </w:rPr>
      </w:pPr>
      <w:r>
        <w:rPr>
          <w:rFonts w:eastAsia="Calibri"/>
        </w:rPr>
        <w:t>- услед з</w:t>
      </w:r>
      <w:r>
        <w:rPr>
          <w:rFonts w:eastAsia="Calibri"/>
        </w:rPr>
        <w:t xml:space="preserve">абране, или ограничења актом државних органа, или. </w:t>
      </w:r>
    </w:p>
    <w:p w:rsidR="00B74BF7" w:rsidRDefault="00487E75">
      <w:pPr>
        <w:ind w:firstLine="720"/>
        <w:jc w:val="both"/>
        <w:rPr>
          <w:rFonts w:eastAsia="Calibri"/>
        </w:rPr>
      </w:pPr>
      <w:r>
        <w:rPr>
          <w:rFonts w:eastAsia="Calibri"/>
        </w:rPr>
        <w:t xml:space="preserve">У случају наступања једне или више наведених околности из ст. 1. овог члана, </w:t>
      </w:r>
    </w:p>
    <w:p w:rsidR="00B74BF7" w:rsidRDefault="00B74BF7">
      <w:pPr>
        <w:jc w:val="both"/>
        <w:rPr>
          <w:rFonts w:eastAsia="Calibri"/>
        </w:rPr>
      </w:pPr>
    </w:p>
    <w:p w:rsidR="00B74BF7" w:rsidRDefault="00487E75">
      <w:pPr>
        <w:ind w:firstLine="720"/>
        <w:jc w:val="both"/>
        <w:rPr>
          <w:rFonts w:eastAsia="Calibri"/>
        </w:rPr>
      </w:pPr>
      <w:r>
        <w:rPr>
          <w:rFonts w:eastAsia="Calibri"/>
        </w:rPr>
        <w:t>Извршилац радова је дужан да благовремено обавести, писано Наручиоца о настајању једне или више околности из ст. 1. овог члан</w:t>
      </w:r>
      <w:r>
        <w:rPr>
          <w:rFonts w:eastAsia="Calibri"/>
        </w:rPr>
        <w:t>а и да наведе врсту, почетак и вероватан, односно очекивани крај дејства те околности.</w:t>
      </w:r>
    </w:p>
    <w:p w:rsidR="00B74BF7" w:rsidRDefault="00B74BF7">
      <w:pPr>
        <w:jc w:val="center"/>
        <w:rPr>
          <w:rFonts w:eastAsia="Calibri"/>
          <w:b/>
        </w:rPr>
      </w:pPr>
    </w:p>
    <w:p w:rsidR="00B74BF7" w:rsidRDefault="00B74BF7">
      <w:pPr>
        <w:jc w:val="center"/>
        <w:rPr>
          <w:rFonts w:eastAsia="Calibri"/>
          <w:b/>
        </w:rPr>
      </w:pPr>
    </w:p>
    <w:p w:rsidR="00B74BF7" w:rsidRDefault="00487E75">
      <w:pPr>
        <w:jc w:val="center"/>
        <w:rPr>
          <w:rFonts w:eastAsia="Calibri"/>
          <w:b/>
        </w:rPr>
      </w:pPr>
      <w:r>
        <w:rPr>
          <w:rFonts w:eastAsia="Calibri"/>
          <w:b/>
        </w:rPr>
        <w:t>ВРЕМЕ ТРАЈАЊА УГОВОРА</w:t>
      </w:r>
    </w:p>
    <w:p w:rsidR="00B74BF7" w:rsidRDefault="00B74BF7">
      <w:pPr>
        <w:jc w:val="center"/>
        <w:rPr>
          <w:rFonts w:eastAsia="Calibri"/>
          <w:b/>
        </w:rPr>
      </w:pPr>
    </w:p>
    <w:p w:rsidR="00B74BF7" w:rsidRDefault="00487E75">
      <w:pPr>
        <w:jc w:val="center"/>
        <w:rPr>
          <w:rFonts w:eastAsia="Calibri"/>
          <w:b/>
        </w:rPr>
      </w:pPr>
      <w:r>
        <w:rPr>
          <w:rFonts w:eastAsia="Calibri"/>
          <w:b/>
        </w:rPr>
        <w:t>Чл.7.</w:t>
      </w:r>
    </w:p>
    <w:p w:rsidR="00B74BF7" w:rsidRDefault="00487E75">
      <w:pPr>
        <w:ind w:firstLine="720"/>
        <w:jc w:val="both"/>
        <w:rPr>
          <w:rFonts w:eastAsia="Calibri"/>
        </w:rPr>
      </w:pPr>
      <w:r>
        <w:rPr>
          <w:rFonts w:eastAsia="Calibri"/>
        </w:rPr>
        <w:t>Овај Уговор закључује се на период од годину дана или до утрошка намењених средстава.</w:t>
      </w:r>
    </w:p>
    <w:p w:rsidR="00B74BF7" w:rsidRDefault="00B74BF7">
      <w:pPr>
        <w:jc w:val="center"/>
        <w:rPr>
          <w:rFonts w:eastAsia="Calibri"/>
          <w:b/>
        </w:rPr>
      </w:pPr>
    </w:p>
    <w:p w:rsidR="00B74BF7" w:rsidRDefault="00B74BF7">
      <w:pPr>
        <w:jc w:val="center"/>
        <w:rPr>
          <w:rFonts w:eastAsia="Calibri"/>
          <w:b/>
        </w:rPr>
      </w:pPr>
    </w:p>
    <w:p w:rsidR="00B74BF7" w:rsidRDefault="00B74BF7">
      <w:pPr>
        <w:jc w:val="center"/>
        <w:rPr>
          <w:rFonts w:eastAsia="Calibri"/>
          <w:b/>
        </w:rPr>
      </w:pPr>
    </w:p>
    <w:p w:rsidR="00B74BF7" w:rsidRDefault="00487E75">
      <w:pPr>
        <w:jc w:val="center"/>
        <w:rPr>
          <w:rFonts w:eastAsia="Calibri"/>
          <w:b/>
        </w:rPr>
      </w:pPr>
      <w:r>
        <w:rPr>
          <w:rFonts w:eastAsia="Calibri"/>
          <w:b/>
        </w:rPr>
        <w:t>ПРЕЛАЗНЕ И ЗАВРШЕНЕ ОДРЕДБЕ</w:t>
      </w:r>
    </w:p>
    <w:p w:rsidR="00B74BF7" w:rsidRDefault="00B74BF7">
      <w:pPr>
        <w:jc w:val="center"/>
        <w:rPr>
          <w:rFonts w:eastAsia="Calibri"/>
          <w:b/>
        </w:rPr>
      </w:pPr>
    </w:p>
    <w:p w:rsidR="00B74BF7" w:rsidRDefault="00487E75">
      <w:pPr>
        <w:jc w:val="center"/>
        <w:rPr>
          <w:rFonts w:eastAsia="Calibri"/>
          <w:b/>
        </w:rPr>
      </w:pPr>
      <w:r>
        <w:rPr>
          <w:rFonts w:eastAsia="Calibri"/>
          <w:b/>
        </w:rPr>
        <w:t>Чл.8.</w:t>
      </w:r>
    </w:p>
    <w:p w:rsidR="00B74BF7" w:rsidRDefault="00487E75">
      <w:pPr>
        <w:ind w:firstLine="720"/>
        <w:jc w:val="both"/>
        <w:rPr>
          <w:rFonts w:eastAsia="Calibri"/>
        </w:rPr>
      </w:pPr>
      <w:r>
        <w:rPr>
          <w:rFonts w:eastAsia="Calibri"/>
        </w:rPr>
        <w:t xml:space="preserve">За све што </w:t>
      </w:r>
      <w:r>
        <w:rPr>
          <w:rFonts w:eastAsia="Calibri"/>
        </w:rPr>
        <w:t>није предвиђено овим уговором, примењиваће се одредбе Закона о облигационим односима.</w:t>
      </w:r>
    </w:p>
    <w:p w:rsidR="00B74BF7" w:rsidRDefault="00B74BF7">
      <w:pPr>
        <w:ind w:firstLine="720"/>
        <w:jc w:val="both"/>
        <w:rPr>
          <w:rFonts w:eastAsia="Calibri"/>
        </w:rPr>
      </w:pPr>
    </w:p>
    <w:p w:rsidR="00B74BF7" w:rsidRDefault="00487E75">
      <w:pPr>
        <w:jc w:val="center"/>
        <w:rPr>
          <w:rFonts w:eastAsia="Calibri"/>
          <w:b/>
        </w:rPr>
      </w:pPr>
      <w:r>
        <w:rPr>
          <w:rFonts w:eastAsia="Calibri"/>
          <w:b/>
        </w:rPr>
        <w:t>Чл.9.</w:t>
      </w:r>
    </w:p>
    <w:p w:rsidR="00B74BF7" w:rsidRDefault="00487E75">
      <w:pPr>
        <w:ind w:firstLine="720"/>
        <w:jc w:val="both"/>
        <w:rPr>
          <w:rFonts w:eastAsia="Calibri"/>
          <w:lang w:val="ru-RU"/>
        </w:rPr>
      </w:pPr>
      <w:r>
        <w:rPr>
          <w:rFonts w:eastAsia="Calibri"/>
        </w:rPr>
        <w:t>Измене и допуне овог уговора важе само када се дају у писменој форми и уз обострану сагласност уговорних страна.</w:t>
      </w:r>
    </w:p>
    <w:p w:rsidR="00B74BF7" w:rsidRDefault="00B74BF7">
      <w:pPr>
        <w:ind w:firstLine="720"/>
        <w:jc w:val="both"/>
        <w:rPr>
          <w:rFonts w:eastAsia="Calibri"/>
          <w:lang w:val="ru-RU"/>
        </w:rPr>
      </w:pPr>
    </w:p>
    <w:p w:rsidR="00B74BF7" w:rsidRDefault="00487E75">
      <w:pPr>
        <w:jc w:val="center"/>
        <w:rPr>
          <w:rFonts w:eastAsia="Calibri"/>
          <w:b/>
        </w:rPr>
      </w:pPr>
      <w:r>
        <w:rPr>
          <w:rFonts w:eastAsia="Calibri"/>
          <w:b/>
        </w:rPr>
        <w:t>Чл.10.</w:t>
      </w:r>
    </w:p>
    <w:p w:rsidR="00B74BF7" w:rsidRDefault="00487E75">
      <w:pPr>
        <w:ind w:firstLine="720"/>
        <w:jc w:val="both"/>
        <w:rPr>
          <w:rFonts w:eastAsia="Calibri"/>
        </w:rPr>
      </w:pPr>
      <w:r>
        <w:rPr>
          <w:rFonts w:eastAsia="Calibri"/>
        </w:rPr>
        <w:t>Свака од уговорних страна може једнострано</w:t>
      </w:r>
      <w:r>
        <w:rPr>
          <w:rFonts w:eastAsia="Calibri"/>
        </w:rPr>
        <w:t xml:space="preserve"> раскинути Уговор у случају када друга страна не испуњава или неблаговремено испуњава своје уговором преузете обавезе.</w:t>
      </w:r>
    </w:p>
    <w:p w:rsidR="00B74BF7" w:rsidRDefault="00487E75">
      <w:pPr>
        <w:ind w:firstLine="720"/>
        <w:jc w:val="both"/>
        <w:rPr>
          <w:rFonts w:eastAsia="Calibri"/>
        </w:rPr>
      </w:pPr>
      <w:r>
        <w:rPr>
          <w:rFonts w:eastAsia="Calibri"/>
        </w:rPr>
        <w:t>О својој намери да раскине Уговор, уговорна страна је дужна писменим путем обавести другу страну.</w:t>
      </w:r>
    </w:p>
    <w:p w:rsidR="00B74BF7" w:rsidRDefault="00487E75">
      <w:pPr>
        <w:ind w:firstLine="720"/>
        <w:jc w:val="both"/>
        <w:rPr>
          <w:rFonts w:eastAsia="Calibri"/>
        </w:rPr>
      </w:pPr>
      <w:r>
        <w:rPr>
          <w:rFonts w:eastAsia="Calibri"/>
        </w:rPr>
        <w:t>Уговор ће се сматрати раскинутим по про</w:t>
      </w:r>
      <w:r>
        <w:rPr>
          <w:rFonts w:eastAsia="Calibri"/>
        </w:rPr>
        <w:t>теку рока од 30 дана од дана пријема писменог обавештења.</w:t>
      </w:r>
    </w:p>
    <w:p w:rsidR="00B74BF7" w:rsidRDefault="00B74BF7">
      <w:pPr>
        <w:ind w:firstLine="720"/>
        <w:jc w:val="both"/>
        <w:rPr>
          <w:rFonts w:eastAsia="Calibri"/>
        </w:rPr>
      </w:pPr>
    </w:p>
    <w:p w:rsidR="00B74BF7" w:rsidRDefault="00487E75">
      <w:pPr>
        <w:jc w:val="center"/>
        <w:rPr>
          <w:rFonts w:eastAsia="Calibri"/>
          <w:b/>
        </w:rPr>
      </w:pPr>
      <w:r>
        <w:rPr>
          <w:rFonts w:eastAsia="Calibri"/>
          <w:b/>
        </w:rPr>
        <w:t>Чл.11.</w:t>
      </w:r>
    </w:p>
    <w:p w:rsidR="00B74BF7" w:rsidRDefault="00B74BF7">
      <w:pPr>
        <w:jc w:val="center"/>
        <w:rPr>
          <w:rFonts w:eastAsia="Calibri"/>
          <w:b/>
        </w:rPr>
      </w:pPr>
    </w:p>
    <w:p w:rsidR="00B74BF7" w:rsidRDefault="00487E75">
      <w:pPr>
        <w:ind w:firstLine="720"/>
        <w:jc w:val="both"/>
        <w:rPr>
          <w:rFonts w:eastAsia="Calibri"/>
        </w:rPr>
      </w:pPr>
      <w:r>
        <w:rPr>
          <w:rFonts w:eastAsia="Calibri"/>
        </w:rPr>
        <w:t>Све евентуалне спорове уговорне стране ће решавати споразумно, у супротном спорове ће решавати месни суд Наручиоца.</w:t>
      </w:r>
    </w:p>
    <w:p w:rsidR="00B74BF7" w:rsidRDefault="00B74BF7">
      <w:pPr>
        <w:ind w:firstLine="720"/>
        <w:jc w:val="both"/>
        <w:rPr>
          <w:rFonts w:eastAsia="Calibri"/>
        </w:rPr>
      </w:pPr>
    </w:p>
    <w:p w:rsidR="00B74BF7" w:rsidRDefault="00B74BF7">
      <w:pPr>
        <w:ind w:firstLine="720"/>
        <w:jc w:val="both"/>
        <w:rPr>
          <w:rFonts w:eastAsia="Calibri"/>
        </w:rPr>
      </w:pPr>
    </w:p>
    <w:p w:rsidR="00B74BF7" w:rsidRDefault="00487E75">
      <w:pPr>
        <w:jc w:val="center"/>
        <w:rPr>
          <w:rFonts w:eastAsia="Calibri"/>
          <w:b/>
        </w:rPr>
      </w:pPr>
      <w:r>
        <w:rPr>
          <w:rFonts w:eastAsia="Calibri"/>
          <w:b/>
        </w:rPr>
        <w:lastRenderedPageBreak/>
        <w:t>Чл.12.</w:t>
      </w:r>
    </w:p>
    <w:p w:rsidR="00B74BF7" w:rsidRDefault="00B74BF7">
      <w:pPr>
        <w:jc w:val="center"/>
        <w:rPr>
          <w:rFonts w:eastAsia="Calibri"/>
          <w:b/>
        </w:rPr>
      </w:pPr>
    </w:p>
    <w:p w:rsidR="00B74BF7" w:rsidRDefault="00487E75">
      <w:pPr>
        <w:ind w:firstLine="720"/>
        <w:jc w:val="both"/>
        <w:rPr>
          <w:rFonts w:eastAsia="Calibri"/>
        </w:rPr>
      </w:pPr>
      <w:r>
        <w:rPr>
          <w:rFonts w:eastAsia="Calibri"/>
        </w:rPr>
        <w:t>Овај уговор сачињен је у 4 (четири) истоветна примерка, од који</w:t>
      </w:r>
      <w:r>
        <w:rPr>
          <w:rFonts w:eastAsia="Calibri"/>
        </w:rPr>
        <w:t>х свака уговорна страна задржава по 2 (два) примерка.</w:t>
      </w:r>
    </w:p>
    <w:p w:rsidR="00B74BF7" w:rsidRDefault="00B74BF7">
      <w:pPr>
        <w:jc w:val="both"/>
        <w:rPr>
          <w:rFonts w:eastAsia="Calibri"/>
        </w:rPr>
      </w:pPr>
    </w:p>
    <w:p w:rsidR="00B74BF7" w:rsidRDefault="00B74BF7">
      <w:pPr>
        <w:jc w:val="both"/>
        <w:rPr>
          <w:rFonts w:eastAsia="Calibri"/>
        </w:rPr>
      </w:pPr>
    </w:p>
    <w:p w:rsidR="00B74BF7" w:rsidRDefault="00B74BF7">
      <w:pPr>
        <w:jc w:val="both"/>
        <w:rPr>
          <w:rFonts w:eastAsia="Calibri"/>
        </w:rPr>
      </w:pPr>
    </w:p>
    <w:p w:rsidR="00B74BF7" w:rsidRDefault="00487E75">
      <w:pPr>
        <w:jc w:val="both"/>
        <w:rPr>
          <w:rFonts w:eastAsia="Calibri"/>
        </w:rPr>
      </w:pPr>
      <w:r>
        <w:rPr>
          <w:rFonts w:eastAsia="Calibri"/>
        </w:rPr>
        <w:t>У  Зрењанину,</w:t>
      </w:r>
    </w:p>
    <w:p w:rsidR="00B74BF7" w:rsidRDefault="00487E75">
      <w:pPr>
        <w:spacing w:before="120"/>
        <w:jc w:val="both"/>
        <w:rPr>
          <w:rFonts w:eastAsia="Calibri"/>
        </w:rPr>
      </w:pPr>
      <w:r>
        <w:rPr>
          <w:rFonts w:eastAsia="Calibri"/>
        </w:rPr>
        <w:t>дана ________ 202</w:t>
      </w:r>
      <w:r>
        <w:rPr>
          <w:rFonts w:eastAsia="Calibri"/>
        </w:rPr>
        <w:t>2</w:t>
      </w:r>
      <w:r>
        <w:rPr>
          <w:rFonts w:eastAsia="Calibri"/>
        </w:rPr>
        <w:t>.год.</w:t>
      </w:r>
    </w:p>
    <w:p w:rsidR="00B74BF7" w:rsidRDefault="00B74BF7">
      <w:pPr>
        <w:jc w:val="both"/>
        <w:rPr>
          <w:rFonts w:eastAsia="Calibri"/>
        </w:rPr>
      </w:pPr>
    </w:p>
    <w:p w:rsidR="00B74BF7" w:rsidRDefault="00B74BF7">
      <w:pPr>
        <w:jc w:val="both"/>
        <w:rPr>
          <w:rFonts w:eastAsia="Calibri"/>
        </w:rPr>
      </w:pPr>
    </w:p>
    <w:p w:rsidR="00B74BF7" w:rsidRDefault="00B74BF7">
      <w:pPr>
        <w:jc w:val="both"/>
        <w:rPr>
          <w:rFonts w:eastAsia="Calibri"/>
        </w:rPr>
      </w:pPr>
    </w:p>
    <w:p w:rsidR="00B74BF7" w:rsidRDefault="00B74BF7">
      <w:pPr>
        <w:jc w:val="both"/>
        <w:rPr>
          <w:rFonts w:eastAsia="Calibri"/>
        </w:rPr>
      </w:pPr>
    </w:p>
    <w:p w:rsidR="00B74BF7" w:rsidRDefault="00B74BF7">
      <w:pPr>
        <w:jc w:val="both"/>
        <w:rPr>
          <w:rFonts w:eastAsia="Calibri"/>
        </w:rPr>
      </w:pPr>
    </w:p>
    <w:p w:rsidR="00B74BF7" w:rsidRDefault="00B74BF7">
      <w:pPr>
        <w:jc w:val="both"/>
        <w:rPr>
          <w:rFonts w:eastAsia="Calibri"/>
        </w:rPr>
      </w:pPr>
    </w:p>
    <w:p w:rsidR="00B74BF7" w:rsidRDefault="00487E75">
      <w:pPr>
        <w:jc w:val="both"/>
        <w:rPr>
          <w:rFonts w:eastAsia="Calibri"/>
        </w:rPr>
      </w:pPr>
      <w:r>
        <w:rPr>
          <w:rFonts w:eastAsia="Calibri"/>
        </w:rPr>
        <w:t>Овлашћено лице Извођача,</w:t>
      </w:r>
      <w:r>
        <w:rPr>
          <w:rFonts w:eastAsia="Calibri"/>
        </w:rPr>
        <w:tab/>
      </w:r>
      <w:r>
        <w:rPr>
          <w:rFonts w:eastAsia="Calibri"/>
        </w:rPr>
        <w:tab/>
      </w:r>
      <w:r>
        <w:rPr>
          <w:rFonts w:eastAsia="Calibri"/>
        </w:rPr>
        <w:tab/>
      </w:r>
      <w:r>
        <w:rPr>
          <w:rFonts w:eastAsia="Calibri"/>
        </w:rPr>
        <w:tab/>
      </w:r>
      <w:r>
        <w:rPr>
          <w:rFonts w:eastAsia="Calibri"/>
        </w:rPr>
        <w:tab/>
        <w:t xml:space="preserve">   Наручилац</w:t>
      </w:r>
    </w:p>
    <w:p w:rsidR="00B74BF7" w:rsidRDefault="00487E75">
      <w:pPr>
        <w:spacing w:before="120"/>
        <w:jc w:val="both"/>
        <w:rPr>
          <w:rFonts w:eastAsia="Calibri"/>
        </w:rPr>
      </w:pPr>
      <w:r>
        <w:rPr>
          <w:rFonts w:eastAsia="Calibri"/>
        </w:rPr>
        <w:t>_______________________                                                    ______________________</w:t>
      </w:r>
    </w:p>
    <w:p w:rsidR="00B74BF7" w:rsidRDefault="00487E75">
      <w:pPr>
        <w:jc w:val="both"/>
        <w:rPr>
          <w:rFonts w:eastAsia="Calibri"/>
        </w:rPr>
      </w:pPr>
      <w:r>
        <w:rPr>
          <w:rFonts w:eastAsia="Calibri"/>
        </w:rPr>
        <w:t xml:space="preserve">Потпис овлашћеног лица </w:t>
      </w:r>
      <w:r>
        <w:rPr>
          <w:rFonts w:eastAsia="Calibri"/>
        </w:rPr>
        <w:tab/>
      </w:r>
      <w:r>
        <w:rPr>
          <w:rFonts w:eastAsia="Calibri"/>
        </w:rPr>
        <w:tab/>
      </w:r>
      <w:r>
        <w:rPr>
          <w:rFonts w:eastAsia="Calibri"/>
        </w:rPr>
        <w:tab/>
        <w:t xml:space="preserve">                          в.д.   Петровић Владимир</w:t>
      </w:r>
    </w:p>
    <w:p w:rsidR="00B74BF7" w:rsidRDefault="00B74BF7">
      <w:pPr>
        <w:jc w:val="both"/>
        <w:rPr>
          <w:b/>
          <w:bCs/>
          <w:i/>
          <w:iCs/>
          <w:sz w:val="22"/>
          <w:szCs w:val="22"/>
          <w:lang w:val="ru-RU"/>
        </w:rPr>
      </w:pPr>
    </w:p>
    <w:p w:rsidR="00B74BF7" w:rsidRDefault="00B74BF7"/>
    <w:sectPr w:rsidR="00B74BF7" w:rsidSect="00B74BF7">
      <w:pgSz w:w="12240" w:h="15840"/>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2B9"/>
    <w:multiLevelType w:val="multilevel"/>
    <w:tmpl w:val="C99259E6"/>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BC73AC1"/>
    <w:multiLevelType w:val="multilevel"/>
    <w:tmpl w:val="92E275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65061FA"/>
    <w:multiLevelType w:val="multilevel"/>
    <w:tmpl w:val="294CD522"/>
    <w:lvl w:ilvl="0">
      <w:start w:val="2"/>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rsids>
    <w:rsidRoot w:val="00B74BF7"/>
    <w:rsid w:val="00487E75"/>
    <w:rsid w:val="00B74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8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basedOn w:val="DefaultParagraphFont"/>
    <w:link w:val="BodyText3"/>
    <w:qFormat/>
    <w:rsid w:val="009E278B"/>
    <w:rPr>
      <w:rFonts w:eastAsia="Times New Roman" w:cs="Times New Roman"/>
      <w:sz w:val="22"/>
    </w:rPr>
  </w:style>
  <w:style w:type="paragraph" w:customStyle="1" w:styleId="Heading">
    <w:name w:val="Heading"/>
    <w:basedOn w:val="Normal"/>
    <w:next w:val="BodyText"/>
    <w:qFormat/>
    <w:rsid w:val="00B74BF7"/>
    <w:pPr>
      <w:keepNext/>
      <w:spacing w:before="240" w:after="120"/>
    </w:pPr>
    <w:rPr>
      <w:rFonts w:ascii="Liberation Sans" w:eastAsia="Microsoft YaHei" w:hAnsi="Liberation Sans" w:cs="Lucida Sans"/>
      <w:sz w:val="28"/>
      <w:szCs w:val="28"/>
    </w:rPr>
  </w:style>
  <w:style w:type="paragraph" w:styleId="BodyText">
    <w:name w:val="Body Text"/>
    <w:basedOn w:val="Normal"/>
    <w:rsid w:val="00B74BF7"/>
    <w:pPr>
      <w:spacing w:after="140" w:line="276" w:lineRule="auto"/>
    </w:pPr>
  </w:style>
  <w:style w:type="paragraph" w:styleId="List">
    <w:name w:val="List"/>
    <w:basedOn w:val="BodyText"/>
    <w:rsid w:val="00B74BF7"/>
    <w:rPr>
      <w:rFonts w:cs="Lucida Sans"/>
    </w:rPr>
  </w:style>
  <w:style w:type="paragraph" w:styleId="Caption">
    <w:name w:val="caption"/>
    <w:basedOn w:val="Normal"/>
    <w:qFormat/>
    <w:rsid w:val="00B74BF7"/>
    <w:pPr>
      <w:suppressLineNumbers/>
      <w:spacing w:before="120" w:after="120"/>
    </w:pPr>
    <w:rPr>
      <w:rFonts w:cs="Lucida Sans"/>
      <w:i/>
      <w:iCs/>
    </w:rPr>
  </w:style>
  <w:style w:type="paragraph" w:customStyle="1" w:styleId="Index">
    <w:name w:val="Index"/>
    <w:basedOn w:val="Normal"/>
    <w:qFormat/>
    <w:rsid w:val="00B74BF7"/>
    <w:pPr>
      <w:suppressLineNumbers/>
    </w:pPr>
    <w:rPr>
      <w:rFonts w:cs="Lucida Sans"/>
    </w:rPr>
  </w:style>
  <w:style w:type="paragraph" w:styleId="ListParagraph">
    <w:name w:val="List Paragraph"/>
    <w:basedOn w:val="Normal"/>
    <w:qFormat/>
    <w:rsid w:val="009E278B"/>
    <w:pPr>
      <w:spacing w:after="60"/>
      <w:ind w:left="720"/>
      <w:contextualSpacing/>
    </w:pPr>
    <w:rPr>
      <w:rFonts w:ascii="Calibri" w:eastAsia="Calibri" w:hAnsi="Calibri"/>
      <w:sz w:val="22"/>
      <w:szCs w:val="22"/>
    </w:rPr>
  </w:style>
  <w:style w:type="paragraph" w:styleId="BodyText3">
    <w:name w:val="Body Text 3"/>
    <w:basedOn w:val="Normal"/>
    <w:link w:val="BodyText3Char"/>
    <w:qFormat/>
    <w:rsid w:val="009E278B"/>
    <w:pPr>
      <w:widowControl w:val="0"/>
      <w:tabs>
        <w:tab w:val="left" w:pos="1440"/>
      </w:tabs>
      <w:jc w:val="both"/>
    </w:pPr>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Company>Grizli777</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2020-07-02T09:26:00Z</cp:lastPrinted>
  <dcterms:created xsi:type="dcterms:W3CDTF">2022-07-19T11:03:00Z</dcterms:created>
  <dcterms:modified xsi:type="dcterms:W3CDTF">2022-07-19T11:03:00Z</dcterms:modified>
  <dc:language>sr-Latn-RS</dc:language>
</cp:coreProperties>
</file>